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B1C" w:rsidRDefault="00814B1C" w:rsidP="00814B1C">
      <w:pPr>
        <w:widowControl/>
        <w:shd w:val="clear" w:color="auto" w:fill="FFFFFF"/>
        <w:spacing w:line="360" w:lineRule="auto"/>
        <w:jc w:val="left"/>
        <w:rPr>
          <w:rFonts w:ascii="Arial" w:hAnsi="Arial" w:cs="Arial"/>
          <w:kern w:val="0"/>
          <w:sz w:val="27"/>
          <w:szCs w:val="27"/>
        </w:rPr>
      </w:pPr>
      <w:r>
        <w:rPr>
          <w:rStyle w:val="title1"/>
          <w:rFonts w:ascii="仿宋_GB2312" w:eastAsia="仿宋_GB2312" w:hAnsi="宋体" w:hint="eastAsia"/>
          <w:color w:val="auto"/>
        </w:rPr>
        <w:t>附件：</w:t>
      </w:r>
    </w:p>
    <w:p w:rsidR="00814B1C" w:rsidRDefault="00814B1C" w:rsidP="00814B1C">
      <w:pPr>
        <w:widowControl/>
        <w:shd w:val="clear" w:color="auto" w:fill="FFFFFF"/>
        <w:spacing w:line="360" w:lineRule="auto"/>
        <w:jc w:val="center"/>
        <w:rPr>
          <w:rFonts w:ascii="Arial" w:hAnsi="Arial" w:cs="Arial"/>
          <w:color w:val="000000"/>
          <w:kern w:val="0"/>
          <w:sz w:val="27"/>
          <w:szCs w:val="27"/>
        </w:rPr>
      </w:pPr>
      <w:bookmarkStart w:id="0" w:name="_GoBack"/>
      <w:r>
        <w:rPr>
          <w:rFonts w:ascii="华文中宋" w:eastAsia="华文中宋" w:hAnsi="华文中宋" w:hint="eastAsia"/>
          <w:b/>
          <w:sz w:val="30"/>
          <w:szCs w:val="30"/>
        </w:rPr>
        <w:t>中国</w:t>
      </w:r>
      <w:r>
        <w:rPr>
          <w:rFonts w:ascii="华文中宋" w:eastAsia="华文中宋" w:hAnsi="华文中宋" w:hint="eastAsia"/>
          <w:b/>
          <w:sz w:val="30"/>
          <w:szCs w:val="30"/>
        </w:rPr>
        <w:t>法学会</w:t>
      </w:r>
      <w:r>
        <w:rPr>
          <w:rFonts w:ascii="华文中宋" w:eastAsia="华文中宋" w:hAnsi="华文中宋" w:hint="eastAsia"/>
          <w:b/>
          <w:sz w:val="30"/>
          <w:szCs w:val="30"/>
        </w:rPr>
        <w:t>商法学研究会</w:t>
      </w:r>
      <w:r>
        <w:rPr>
          <w:rFonts w:ascii="华文中宋" w:eastAsia="华文中宋" w:hAnsi="华文中宋"/>
          <w:b/>
          <w:sz w:val="30"/>
          <w:szCs w:val="30"/>
        </w:rPr>
        <w:t>2018</w:t>
      </w:r>
      <w:r>
        <w:rPr>
          <w:rFonts w:ascii="华文中宋" w:eastAsia="华文中宋" w:hAnsi="华文中宋" w:hint="eastAsia"/>
          <w:b/>
          <w:sz w:val="30"/>
          <w:szCs w:val="30"/>
        </w:rPr>
        <w:t>年年会参会回执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4"/>
        <w:gridCol w:w="1365"/>
        <w:gridCol w:w="1522"/>
        <w:gridCol w:w="788"/>
        <w:gridCol w:w="705"/>
        <w:gridCol w:w="660"/>
        <w:gridCol w:w="2108"/>
      </w:tblGrid>
      <w:tr w:rsidR="00814B1C" w:rsidTr="003B54DE">
        <w:tc>
          <w:tcPr>
            <w:tcW w:w="1374" w:type="dxa"/>
          </w:tcPr>
          <w:bookmarkEnd w:id="0"/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姓名</w:t>
            </w:r>
            <w:r>
              <w:rPr>
                <w:rStyle w:val="a6"/>
                <w:rFonts w:ascii="仿宋_GB2312" w:eastAsia="仿宋_GB2312" w:hAnsi="宋体"/>
                <w:color w:val="000000"/>
                <w:sz w:val="28"/>
                <w:szCs w:val="28"/>
              </w:rPr>
              <w:footnoteReference w:customMarkFollows="1" w:id="1"/>
              <w:sym w:font="Symbol" w:char="F02A"/>
            </w:r>
          </w:p>
        </w:tc>
        <w:tc>
          <w:tcPr>
            <w:tcW w:w="2887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93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职称/职务</w:t>
            </w:r>
            <w:r>
              <w:rPr>
                <w:rStyle w:val="a6"/>
                <w:rFonts w:ascii="仿宋_GB2312" w:eastAsia="仿宋_GB2312" w:hAnsi="宋体"/>
                <w:color w:val="000000"/>
                <w:sz w:val="28"/>
                <w:szCs w:val="28"/>
              </w:rPr>
              <w:footnoteReference w:customMarkFollows="1" w:id="2"/>
              <w:sym w:font="Symbol" w:char="F02A"/>
            </w:r>
          </w:p>
        </w:tc>
        <w:tc>
          <w:tcPr>
            <w:tcW w:w="2768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814B1C" w:rsidTr="003B54DE">
        <w:tc>
          <w:tcPr>
            <w:tcW w:w="1374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工作单位</w:t>
            </w:r>
            <w:r>
              <w:rPr>
                <w:rStyle w:val="a6"/>
                <w:rFonts w:ascii="仿宋_GB2312" w:eastAsia="仿宋_GB2312" w:hAnsi="宋体"/>
                <w:color w:val="000000"/>
                <w:sz w:val="28"/>
                <w:szCs w:val="28"/>
              </w:rPr>
              <w:footnoteReference w:customMarkFollows="1" w:id="3"/>
              <w:sym w:font="Symbol" w:char="F02A"/>
            </w:r>
          </w:p>
        </w:tc>
        <w:tc>
          <w:tcPr>
            <w:tcW w:w="7148" w:type="dxa"/>
            <w:gridSpan w:val="6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814B1C" w:rsidTr="003B54DE">
        <w:tc>
          <w:tcPr>
            <w:tcW w:w="1374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通讯地址</w:t>
            </w:r>
            <w:r>
              <w:rPr>
                <w:rStyle w:val="a6"/>
                <w:rFonts w:ascii="仿宋_GB2312" w:eastAsia="仿宋_GB2312" w:hAnsi="宋体"/>
                <w:color w:val="000000"/>
                <w:sz w:val="28"/>
                <w:szCs w:val="28"/>
              </w:rPr>
              <w:footnoteReference w:customMarkFollows="1" w:id="4"/>
              <w:sym w:font="Symbol" w:char="F02A"/>
            </w:r>
          </w:p>
        </w:tc>
        <w:tc>
          <w:tcPr>
            <w:tcW w:w="2887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493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2768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814B1C" w:rsidTr="003B54DE">
        <w:tc>
          <w:tcPr>
            <w:tcW w:w="1374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365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座机</w:t>
            </w:r>
          </w:p>
        </w:tc>
        <w:tc>
          <w:tcPr>
            <w:tcW w:w="2310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65" w:type="dxa"/>
            <w:gridSpan w:val="2"/>
          </w:tcPr>
          <w:p w:rsidR="00814B1C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手机</w:t>
            </w:r>
            <w:r>
              <w:rPr>
                <w:rStyle w:val="a6"/>
                <w:rFonts w:ascii="仿宋_GB2312" w:eastAsia="仿宋_GB2312" w:hAnsi="宋体"/>
                <w:color w:val="000000"/>
                <w:sz w:val="28"/>
                <w:szCs w:val="28"/>
              </w:rPr>
              <w:footnoteReference w:customMarkFollows="1" w:id="5"/>
              <w:sym w:font="Symbol" w:char="F02A"/>
            </w:r>
          </w:p>
        </w:tc>
        <w:tc>
          <w:tcPr>
            <w:tcW w:w="2108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814B1C" w:rsidTr="003B54DE">
        <w:tc>
          <w:tcPr>
            <w:tcW w:w="1374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电子邮箱</w:t>
            </w:r>
            <w:r>
              <w:rPr>
                <w:rStyle w:val="a6"/>
                <w:rFonts w:ascii="仿宋_GB2312" w:eastAsia="仿宋_GB2312" w:hAnsi="宋体"/>
                <w:color w:val="000000"/>
                <w:sz w:val="28"/>
                <w:szCs w:val="28"/>
              </w:rPr>
              <w:footnoteReference w:customMarkFollows="1" w:id="6"/>
              <w:sym w:font="Symbol" w:char="F02A"/>
            </w:r>
          </w:p>
        </w:tc>
        <w:tc>
          <w:tcPr>
            <w:tcW w:w="7148" w:type="dxa"/>
            <w:gridSpan w:val="6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814B1C" w:rsidTr="003B54DE">
        <w:tc>
          <w:tcPr>
            <w:tcW w:w="1374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148" w:type="dxa"/>
            <w:gridSpan w:val="6"/>
          </w:tcPr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</w:p>
        </w:tc>
      </w:tr>
      <w:tr w:rsidR="00814B1C" w:rsidTr="003B54DE">
        <w:tc>
          <w:tcPr>
            <w:tcW w:w="1374" w:type="dxa"/>
          </w:tcPr>
          <w:p w:rsidR="00814B1C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住宿要求</w:t>
            </w:r>
          </w:p>
        </w:tc>
        <w:tc>
          <w:tcPr>
            <w:tcW w:w="7148" w:type="dxa"/>
            <w:gridSpan w:val="6"/>
          </w:tcPr>
          <w:p w:rsidR="00814B1C" w:rsidRPr="00DA53BF" w:rsidRDefault="00814B1C" w:rsidP="003B54DE">
            <w:pPr>
              <w:widowControl/>
              <w:spacing w:line="360" w:lineRule="auto"/>
              <w:rPr>
                <w:rFonts w:ascii="仿宋_GB2312" w:eastAsia="仿宋_GB2312" w:hAnsi="宋体"/>
                <w:b/>
                <w:color w:val="000000"/>
                <w:sz w:val="28"/>
                <w:szCs w:val="28"/>
              </w:rPr>
            </w:pPr>
            <w:proofErr w:type="gramStart"/>
            <w:r w:rsidRPr="00DA53BF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前湖迎宾馆</w:t>
            </w:r>
            <w:proofErr w:type="gramEnd"/>
            <w:r w:rsidRPr="00DA53BF">
              <w:rPr>
                <w:rFonts w:ascii="Arial" w:hAnsi="Arial" w:cs="Arial"/>
                <w:b/>
                <w:color w:val="000000"/>
                <w:kern w:val="0"/>
                <w:sz w:val="40"/>
                <w:szCs w:val="40"/>
              </w:rPr>
              <w:t xml:space="preserve">□ </w:t>
            </w:r>
            <w:r w:rsidRPr="00DA53BF"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proofErr w:type="gramStart"/>
            <w:r w:rsidRPr="00DA53BF">
              <w:rPr>
                <w:rFonts w:ascii="仿宋" w:eastAsia="仿宋" w:hAnsi="仿宋" w:cs="Arial" w:hint="eastAsia"/>
                <w:b/>
                <w:color w:val="000000"/>
                <w:kern w:val="0"/>
                <w:sz w:val="28"/>
                <w:szCs w:val="28"/>
              </w:rPr>
              <w:t>前湖宾馆</w:t>
            </w:r>
            <w:proofErr w:type="gramEnd"/>
            <w:r w:rsidRPr="00DA53BF">
              <w:rPr>
                <w:rFonts w:ascii="仿宋" w:eastAsia="仿宋" w:hAnsi="仿宋" w:cs="Arial"/>
                <w:b/>
                <w:color w:val="000000"/>
                <w:kern w:val="0"/>
                <w:sz w:val="28"/>
                <w:szCs w:val="28"/>
              </w:rPr>
              <w:t>□</w:t>
            </w:r>
          </w:p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单住（单人间）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单住（标准间）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 xml:space="preserve">□ </w:t>
            </w:r>
          </w:p>
          <w:p w:rsidR="00814B1C" w:rsidRDefault="00814B1C" w:rsidP="003B54DE">
            <w:pPr>
              <w:widowControl/>
              <w:spacing w:line="360" w:lineRule="auto"/>
              <w:rPr>
                <w:rFonts w:ascii="Arial" w:hAnsi="Arial" w:cs="Arial"/>
                <w:color w:val="000000"/>
                <w:kern w:val="0"/>
                <w:sz w:val="27"/>
                <w:szCs w:val="27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8"/>
              </w:rPr>
              <w:t>与人合住（标准间）</w:t>
            </w:r>
            <w:r>
              <w:rPr>
                <w:rFonts w:ascii="Arial" w:hAnsi="Arial" w:cs="Arial"/>
                <w:color w:val="000000"/>
                <w:kern w:val="0"/>
                <w:sz w:val="40"/>
                <w:szCs w:val="40"/>
              </w:rPr>
              <w:t>□</w:t>
            </w:r>
          </w:p>
        </w:tc>
      </w:tr>
    </w:tbl>
    <w:p w:rsidR="00814B1C" w:rsidRDefault="00814B1C" w:rsidP="00814B1C"/>
    <w:p w:rsidR="00EF5923" w:rsidRPr="00814B1C" w:rsidRDefault="00EF5923"/>
    <w:sectPr w:rsidR="00EF5923" w:rsidRPr="00814B1C" w:rsidSect="00453BC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2AF" w:rsidRDefault="00D202AF" w:rsidP="00814B1C">
      <w:r>
        <w:separator/>
      </w:r>
    </w:p>
  </w:endnote>
  <w:endnote w:type="continuationSeparator" w:id="0">
    <w:p w:rsidR="00D202AF" w:rsidRDefault="00D202AF" w:rsidP="00814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CF" w:rsidRDefault="00814B1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3BCF" w:rsidRDefault="00D202AF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14B1C" w:rsidRPr="00814B1C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qstwIAAKYFAAAOAAAAZHJzL2Uyb0RvYy54bWysVM1unDAQvlfqO1i+E2ADu4DCRsmyVJXS&#10;HyntA3jBLFbBRrazkFa9tm/QUy+997nyHB2bZbNJVKlqy8Ea2+Nv5pv5mLPzoW3QjkrFBE+xf+Jh&#10;RHkhSsa3KX7/LncijJQmvCSN4DTFt1Th8+XzZ2d9l9CZqEVTUokAhKuk71Jca90lrquKmrZEnYiO&#10;crishGyJhq3cuqUkPaC3jTvzvLnbC1l2UhRUKTjNxku8tPhVRQv9pqoU1ahJMeSm7SrtujGruzwj&#10;yVaSrmbFPg3yF1m0hHEIeoDKiCboRrInUC0rpFCi0ieFaF1RVayglgOw8b1HbK5r0lHLBYqjukOZ&#10;1P+DLV7v3krESugdRpy00KK7b1/vvv+8+/EF+aY8facS8LruwE8Pl2Iwroaq6q5E8UEhLlY14Vt6&#10;IaXoa0pKSM++dI+ejjjKgGz6V6KEOORGCws0VLI1gFANBOjQpttDa+igUQGH4WIRhRgVcOOf+kEQ&#10;mtRckkxvO6n0CypaZIwUS2i8xSa7K6VH18nFhOIiZ01jm9/wBweAOZ5AZHhq7kwOtpefYi9eR+so&#10;cILZfO0EXpY5F/kqcOa5vwiz02y1yvzPJq4fJDUrS8pNmElXfvBnfdsrfFTEQVlKNKw0cCYlJbeb&#10;VSPRjoCuc/vtC3Lk5j5Mw9YLuDyi5M8C73IWO/k8WjhBHoROvPAix/Pjy3juBXGQ5Q8pXTFO/50S&#10;6lMch7NwlNJvuXn2e8qNJC3TMDka1qY4OjiRxAhwzUvbWk1YM9pHpTDp35cC2j012srVKHTUqh42&#10;A6AYDW9EeQvClQKUBeqEcQdGLeRHjHoYHSnmMNswal5ykL6ZMpMhJ2MzGYQX8DDFGqPRXOlxGt10&#10;km1rwJ1+rgv4PXJmtXufAyRuNjAMLIX94DLT5nhvve7H6/IXAAAA//8DAFBLAwQUAAYACAAAACEA&#10;8tH9U9cAAAACAQAADwAAAGRycy9kb3ducmV2LnhtbEyPwWrDMBBE74X+g9hAbo2cHJLUtRxCoJfe&#10;mpZCbxtrY5lKKyMpjv33UXppLwvDDDNvq93orBgoxM6zguWiAEHceN1xq+Dz4/VpCyImZI3WMymY&#10;KMKufnyosNT+yu80HFMrcgnHEhWYlPpSytgYchgXvifO3tkHhynL0Eod8JrLnZWrolhLhx3nBYM9&#10;HQw1P8eLU7AZvzz1kQ70fR6aYLppa98mpeazcf8CItGY/sJwx8/oUGemk7+wjsIqyI+k35u95yWI&#10;k4JVsQFZV/I/en0DAAD//wMAUEsBAi0AFAAGAAgAAAAhALaDOJL+AAAA4QEAABMAAAAAAAAAAAAA&#10;AAAAAAAAAFtDb250ZW50X1R5cGVzXS54bWxQSwECLQAUAAYACAAAACEAOP0h/9YAAACUAQAACwAA&#10;AAAAAAAAAAAAAAAvAQAAX3JlbHMvLnJlbHNQSwECLQAUAAYACAAAACEAFkWKrLcCAACmBQAADgAA&#10;AAAAAAAAAAAAAAAuAgAAZHJzL2Uyb0RvYy54bWxQSwECLQAUAAYACAAAACEA8tH9U9cAAAACAQAA&#10;DwAAAAAAAAAAAAAAAAARBQAAZHJzL2Rvd25yZXYueG1sUEsFBgAAAAAEAAQA8wAAABUGAAAAAA==&#10;" filled="f" stroked="f">
              <v:textbox style="mso-fit-shape-to-text:t" inset="0,0,0,0">
                <w:txbxContent>
                  <w:p w:rsidR="00453BCF" w:rsidRDefault="00D202AF"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14B1C" w:rsidRPr="00814B1C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2AF" w:rsidRDefault="00D202AF" w:rsidP="00814B1C">
      <w:r>
        <w:separator/>
      </w:r>
    </w:p>
  </w:footnote>
  <w:footnote w:type="continuationSeparator" w:id="0">
    <w:p w:rsidR="00D202AF" w:rsidRDefault="00D202AF" w:rsidP="00814B1C">
      <w:r>
        <w:continuationSeparator/>
      </w:r>
    </w:p>
  </w:footnote>
  <w:footnote w:id="1">
    <w:p w:rsidR="00814B1C" w:rsidRDefault="00814B1C" w:rsidP="00814B1C">
      <w:pPr>
        <w:pStyle w:val="a5"/>
      </w:pPr>
      <w:r>
        <w:rPr>
          <w:rStyle w:val="a6"/>
        </w:rPr>
        <w:sym w:font="Symbol" w:char="F02A"/>
      </w:r>
      <w:r>
        <w:t xml:space="preserve"> </w:t>
      </w:r>
      <w:r>
        <w:rPr>
          <w:rFonts w:hint="eastAsia"/>
        </w:rPr>
        <w:t>必填项。</w:t>
      </w:r>
    </w:p>
  </w:footnote>
  <w:footnote w:id="2">
    <w:p w:rsidR="00814B1C" w:rsidRDefault="00814B1C" w:rsidP="00814B1C">
      <w:pPr>
        <w:pStyle w:val="a5"/>
      </w:pPr>
    </w:p>
  </w:footnote>
  <w:footnote w:id="3">
    <w:p w:rsidR="00814B1C" w:rsidRDefault="00814B1C" w:rsidP="00814B1C">
      <w:pPr>
        <w:pStyle w:val="a5"/>
      </w:pPr>
    </w:p>
  </w:footnote>
  <w:footnote w:id="4">
    <w:p w:rsidR="00814B1C" w:rsidRDefault="00814B1C" w:rsidP="00814B1C">
      <w:pPr>
        <w:pStyle w:val="a5"/>
      </w:pPr>
    </w:p>
  </w:footnote>
  <w:footnote w:id="5">
    <w:p w:rsidR="00814B1C" w:rsidRDefault="00814B1C" w:rsidP="00814B1C">
      <w:pPr>
        <w:pStyle w:val="a5"/>
      </w:pPr>
    </w:p>
  </w:footnote>
  <w:footnote w:id="6">
    <w:p w:rsidR="00814B1C" w:rsidRDefault="00814B1C" w:rsidP="00814B1C">
      <w:pPr>
        <w:pStyle w:val="a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BCF" w:rsidRDefault="00D202A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1C"/>
    <w:rsid w:val="00814B1C"/>
    <w:rsid w:val="00D202AF"/>
    <w:rsid w:val="00EF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BDF32BF-92CE-49CB-9717-D5EFC8C9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B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814B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814B1C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814B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814B1C"/>
    <w:rPr>
      <w:rFonts w:ascii="Times New Roman" w:eastAsia="宋体" w:hAnsi="Times New Roman" w:cs="Times New Roman"/>
      <w:sz w:val="18"/>
      <w:szCs w:val="18"/>
    </w:rPr>
  </w:style>
  <w:style w:type="paragraph" w:styleId="a5">
    <w:name w:val="footnote text"/>
    <w:basedOn w:val="a"/>
    <w:link w:val="Char1"/>
    <w:qFormat/>
    <w:rsid w:val="00814B1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qFormat/>
    <w:rsid w:val="00814B1C"/>
    <w:rPr>
      <w:rFonts w:ascii="Times New Roman" w:eastAsia="宋体" w:hAnsi="Times New Roman" w:cs="Times New Roman"/>
      <w:sz w:val="18"/>
      <w:szCs w:val="18"/>
    </w:rPr>
  </w:style>
  <w:style w:type="character" w:styleId="a6">
    <w:name w:val="footnote reference"/>
    <w:basedOn w:val="a0"/>
    <w:qFormat/>
    <w:rsid w:val="00814B1C"/>
    <w:rPr>
      <w:vertAlign w:val="superscript"/>
    </w:rPr>
  </w:style>
  <w:style w:type="character" w:customStyle="1" w:styleId="title1">
    <w:name w:val="title1"/>
    <w:uiPriority w:val="99"/>
    <w:qFormat/>
    <w:rsid w:val="00814B1C"/>
    <w:rPr>
      <w:color w:val="FF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2018-07-29T09:37:00Z</dcterms:created>
  <dcterms:modified xsi:type="dcterms:W3CDTF">2018-07-29T09:38:00Z</dcterms:modified>
</cp:coreProperties>
</file>